
<file path=[Content_Types].xml><?xml version="1.0" encoding="utf-8"?>
<Types xmlns="http://schemas.openxmlformats.org/package/2006/content-types">
  <Default Extension="htm" ContentType="text/html"/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3b69e05e848aa" /></Relationships>
</file>

<file path=word/document.xml><?xml version="1.0" encoding="utf-8"?>
<w:document xmlns:w="http://schemas.openxmlformats.org/wordprocessingml/2006/main">
  <w:body>
    <w:sectPr>
      <w:pgSz w:w="12240" w:h="15840" w:orient="portrait"/>
      <w:pgMar w:top="617" w:right="1200" w:bottom="402" w:left="1434" w:header="720" w:footer="720" w:gutter="0"/>
    </w:sectPr>
    <w:p>
      <w:pPr>
        <w:spacing w:before="0" w:after="0"/>
        <w:jc w:val="right"/>
      </w:pPr>
      <w:r>
        <w:rPr>
          <w:rFonts w:ascii="Lato Black"/>
          <w:b w:val="true"/>
        </w:rPr>
        <w:t>CSBA Sample District Policy Manual</w:t>
      </w:r>
    </w:p>
    <w:p>
      <w:pPr>
        <w:spacing w:before="0" w:after="160"/>
        <w:jc w:val="right"/>
      </w:pPr>
      <w:r>
        <w:rPr>
          <w:rFonts w:ascii="Lato Black"/>
          <w:b w:val="true"/>
        </w:rPr>
        <w:t>CSBA Sample Manual Site</w:t>
      </w:r>
    </w:p>
    <w:tbl>
      <w:tblPr>
        <w:tblW w:w="100%" w:type="pct"/>
        <w:tblBorders>
          <w:top w:val="single" w:color="D5D5D5" w:sz="1"/>
          <w:bottom w:val="single" w:color="D5D5D5" w:sz="1"/>
          <w:left w:val="none" w:sz="0"/>
          <w:right w:val="none" w:sz="0"/>
        </w:tblBorders>
        <w:shd w:val="clear" w:color="auto" w:fill="EFEFEF"/>
        <w:tblCellMar>
          <w:top w:w="100" w:type="dxa"/>
        </w:tblCellMar>
      </w:tblPr>
      <w:tr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Policy 5141.21: Administering Medication And Monitoring Health Conditions</w:t>
            </w:r>
          </w:p>
        </w:tc>
        <w:tc>
          <w:tcPr>
            <w:tcW w:w="20%" w:type="pct"/>
            <w:shd w:val="clear" w:color="auto" w:fill="EFEFEF"/>
          </w:tcPr>
          <w:p>
            <w:r>
              <w:rPr>
                <w:rFonts w:ascii="Lato Black"/>
                <w:b/>
                <w:sz w:val="22"/>
              </w:rPr>
              <w:t xml:space="preserve">Status: </w:t>
            </w:r>
            <w:r>
              <w:rPr>
                <w:rFonts w:ascii="Lato"/>
                <w:sz w:val="22"/>
              </w:rPr>
              <w:t xml:space="preserve">ADOPTED</w:t>
            </w:r>
          </w:p>
        </w:tc>
      </w:tr>
      <w:tr>
        <w:tc>
          <w:tcPr>
            <w:shd w:val="clear" w:color="auto" w:fill="EFEFEF"/>
          </w:tcPr>
          <w:p>
            <w:r>
              <w:rPr>
                <w:rFonts w:ascii="Lato Black"/>
                <w:b/>
                <w:sz w:val="18"/>
              </w:rPr>
              <w:t xml:space="preserve">Original Adopted Date: </w:t>
            </w:r>
            <w:r>
              <w:rPr>
                <w:rFonts w:ascii="Lato"/>
                <w:sz w:val="18"/>
              </w:rPr>
              <w:t xml:space="preserve">11/01/2011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Revised Date: </w:t>
            </w:r>
            <w:r>
              <w:rPr>
                <w:rFonts w:ascii="Lato"/>
                <w:sz w:val="18"/>
              </w:rPr>
              <w:t xml:space="preserve">12/01/2019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Reviewed Date: </w:t>
            </w:r>
            <w:r>
              <w:rPr>
                <w:rFonts w:ascii="Lato"/>
                <w:sz w:val="18"/>
              </w:rPr>
              <w:t xml:space="preserve">12/01/2019</w:t>
            </w:r>
          </w:p>
        </w:tc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/>
            </w:r>
          </w:p>
        </w:tc>
      </w:tr>
    </w:tbl>
    <w:p>
      <w:pPr>
        <w:spacing w:before="0" w:after="30"/>
        <w:jc w:val="right"/>
      </w:pPr>
      <w:r>
        <w:rPr>
          <w:rFonts w:ascii="Lato Black"/>
          <w:b w:val="true"/>
        </w:rPr>
        <w:t/>
      </w:r>
    </w:p>
    <w:altChunk xmlns:r="http://schemas.openxmlformats.org/officeDocument/2006/relationships" r:id="id1658359252"/>
    <w:p>
      <w:pPr>
        <w:pBdr>
          <w:bottom w:val="single" w:color="auto" w:sz="5" w:space="1"/>
        </w:pBdr>
      </w:pPr>
    </w:p>
    <w:altChunk xmlns:r="http://schemas.openxmlformats.org/officeDocument/2006/relationships" r:id="id1635163214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State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 CCR 600-611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Administering medication to students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Bus. Code 2700-2837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leginfo.legislature.ca.gov/faces/codes_displayText.xhtml?division=2.&amp;chapter=6.&amp;lawCode=BPC&amp;article=1." r:id="id67321324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Nursing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Bus. Code 3500-3546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leginfo.legislature.ca.gov/faces/codes_displayexpandedbranch.xhtml?lawCode=BPC&amp;division=2.&amp;title=&amp;part=&amp;chapter=7.7.&amp;article=1.&amp;goUp=Y" r:id="id14817329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Physician assistants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Bus. Code 4119.2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leginfo.legislature.ca.gov/faces/codes_displaySection.xhtml?sectionNum=4119.2.&amp;lawCode=BPC" r:id="id158359654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Acquisition of epinephrine auto-injectors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Bus. Code 4119.8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leginfo.legislature.ca.gov/faces/codes_displaySection.xhtml?sectionNum=4119.8.&amp;lawCode=BPC" r:id="id159339985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Acquisition of naloxone hydrochloride or another opioid antagonist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48980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Parent/Guardian notifications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49407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Liability for treatment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49408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Student emergency information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49414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Emergency epinephrine auto-injectors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49414.3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Emergency medical assistance; administration of medication for opioid overdose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49414.5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Providing school personnel with voluntary emergency training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49422-49427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Employment of medical personnel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49423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Administration of prescribed medication for student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49423.1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Inhaled asthma medication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Ed. Code 49480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Continuing medication regimen; notice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H&amp;S Code 11362.7-11362.85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Medicinal cannabis</w:t>
            </w:r>
          </w:p>
        </w:tc>
      </w:tr>
    </w:tbl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Federal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20 USC 1232g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Family Educational Rights and Privacy Act (FERPA) of 1974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20 USC 1400-1482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Individuals with Disabilities Education Act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21 USC 812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Schedule of controlled substances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21 USC 844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Penalties for possession of controlled substance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29 USC 794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Rehabilitation Act of 1973; Section 504</w:t>
            </w:r>
          </w:p>
        </w:tc>
      </w:tr>
    </w:tbl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Management Resources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American Diabetes Association Publication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Glucagon Training Standards for School Personnel:  Providing Emergency Medical Assistance to Pupils with Diabetes, May 2006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American Diabetes Association Publication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Legal Advisory on Rights of Students with Diabetes in California's K-12 Public Schools, August 2007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American Diabetes Association Publication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Program Advisory on Medication Administration, 2005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American Diabetes Association Publication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Training Standards for the Administration of Epinephrine Auto-Injectors, rev. 2015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Court Decision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American Nurses Association v. Torlakson, (2013) 57 Cal.4th 570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National Diabetes Education Program Publication</w:t>
            </w:r>
          </w:p>
        </w:tc>
        <w:tc>
          <w:tcPr>
            <w:tcW w:w="5961"/>
          </w:tcPr>
          <w:p>
            <w:r>
              <w:rPr>
                <w:rFonts w:ascii="Lato"/>
              </w:rPr>
              <w:t xml:space="preserve">Helping the Student with Diabetes Succeed:  A Guide for School Personnel, June 2003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legalservices.csba.org/" r:id="id20764181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CSBA District and County Office of Education Legal Services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ndep.nih.gov" r:id="id203246404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National Diabetes Education Program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nhlbi.nih.gov/health/public/lung/index.htm#asthma" r:id="id206834603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U.S. Department of Health and Human Services, National Institutes of Health, Blood Institute, asthma information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diabetes.org" r:id="id27622085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American Diabetes Association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cde.ca.gov/ls/he/hn" r:id="id107514847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California Department of Education, Health Services and School Nursing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Website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csba.org" r:id="id86476726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CSBA</w:t>
              </w:r>
            </w:hyperlink>
          </w:p>
        </w:tc>
      </w:tr>
    </w:tbl>
    <w:altChunk xmlns:r="http://schemas.openxmlformats.org/officeDocument/2006/relationships" r:id="id816375842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Code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3513.4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9xnplAplus8n2zEgGqVJvbB6w==" r:id="id89445916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Drug And Alcohol Free Schools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4119.43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U1joq96T1VryuJDYrzGpyQ==" r:id="id159122134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4119.43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vdYQc58QslshK650B8C8Zyo7A==" r:id="id99792936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4131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w3AXoA8vl7AC7HLfttplusmjA==" r:id="id60367159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Staff Development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4219.43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wnZ8ypluswZTNYYDjTehipEcg==" r:id="id194779976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4219.43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v0hjpCNIEyGnIsr6RzmSAw==" r:id="id155840385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4231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TdDslshPM3FElcWplus1cDGhZCfQ==" r:id="id167230475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Staff Development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4319.43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Pvo1PRnLio3tlaJeBywqGg==" r:id="id90392468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4319.43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USmVbzQYX6oQkJ9gWBVZkg==" r:id="id158220683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Universal Precautions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5022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slshBMTMtpCwBBfKhslshKj7KBwA==" r:id="id746228281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And Family Privacy Rights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5022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plusFbslshDd5b2uysEZbcejUupA==" r:id="id109635269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And Family Privacy Rights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5113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Z4eCZBRaqfzFM5sHCQJY9A==" r:id="id36632470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Absences And Excuses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5113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1uE1SYeARCrEZOYqXHAUzQ==" r:id="id151936782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Absences And Excuses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5113.1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GnplusEeg4OwP82YslshCfUJFplus8w==" r:id="id72382259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Chronic Absence And Truancy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5113.1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BSRswan5tzMbq7LMRdlt9A==" r:id="id34208707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Chronic Absence And Truancy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5125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R2sOzhydv7S3yougeNFlag==" r:id="id99895204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Records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5125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DILuIUSJFtLZbplusslshm4QQhPg==" r:id="id97700466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Records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5131.62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SBUoHZscDugrIGetkgpqRQ==" r:id="id209859781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Tobacco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5131.62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rplusxeLgC2OgRkja5bk5QslshqA==" r:id="id29497367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Tobacco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VlVXslshs1LpWcDbn2qqplusOy7A==" r:id="id99579947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Health Care And Emergencies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VvmExio601ZZ4ZEz1vD81g==" r:id="id27682834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Health Care And Emergencies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dsN81evOIfdNLM5PT1incw==" r:id="id118815716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Infectious Diseases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6pxjfiENeArHTQ0Lt49UNg==" r:id="id6803993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Infectious Diseases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l1slshXNcJzBT1EIplust7AafZ0g==" r:id="id116225418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Asthma Management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JgRETQQDULEimMEB8p2rWw==" r:id="id194323592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Asthma Management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5141.24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zqRTH9VPTrhKmahZUn8aslshg==" r:id="id127278589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Specialized Health Care Services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5141.27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mpokTrHJQTpziVOkADB0PA==" r:id="id130879838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Food Allergies/Special Dietary Needs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5141.27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qstmGOOTWWiQph0UkIofcg==" r:id="id47409751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Food Allergies/Special Dietary Needs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HLAhfmqm0chyHdbqSLcTzg==" r:id="id21305555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School Health Services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5141.6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FSzgGHjlLjQNUZfaqB9DTQ==" r:id="id60983598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School Health Services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5145.6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slshcxx9vjrqAIutrhkXSnLkg==" r:id="id131370871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Parent/Guardian Notifications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5145.6-E(1)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ucjcyz0sIYLP5Vjm8tniBg==" r:id="id56258071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Parent/Guardian Notifications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5148.2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83z8UTtHyheSScyqZjrFTw==" r:id="id174416100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Before/After School Programs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5148.2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fr03uVqBa6ZXplus9v0UcHGQw==" r:id="id1976316321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Before/After School Programs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6142.8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RDPnyegfQRtXwtSplusT0c3Uw==" r:id="id15714532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Comprehensive Health Education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6142.8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PplusZ7o92iVjZp2qnp48Cgdg==" r:id="id3785258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Comprehensive Health Education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6145.2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MJQZpvWMfiOe7slshSNWNvKCg==" r:id="id91228391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Athletic Competition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6145.2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wB3oyPCFWtXKgbLkObOplusCQ==" r:id="id80372780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Athletic Competition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6163.2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8QCQ7k3kvrQ2JFdAeEYB2g==" r:id="id44723110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Animals At School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6163.2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DSHDrDKQt9plusz22BoslshjgQyw==" r:id="id140584562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Animals At School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6164.6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kzw1xBMajLydvyUH73nR0A==" r:id="id178415064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Identification And Education Under Section 504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6164.6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0855&amp;revid=AqvvLX58MhDZU5pluscdL0ohQ==" r:id="id99371107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Identification And Education Under Section 504</w:t>
              </w:r>
            </w:hyperlink>
          </w:p>
        </w:tc>
      </w:tr>
    </w:tbl>
  </w:body>
</w:document>
</file>

<file path=word/_rels/document.xml.rels><?xml version="1.0" encoding="UTF-8" standalone="yes"?>
<Relationships xmlns="http://schemas.openxmlformats.org/package/2006/relationships"><Relationship Id="id609835980" Type="http://schemas.openxmlformats.org/officeDocument/2006/relationships/hyperlink" Target="https://simbli.eboardsolutions.com/Policy/ViewPolicy.aspx?S=36030855&amp;revid=FSzgGHjlLjQNUZfaqB9DTQ==" TargetMode="External"/><Relationship Id="id1744161000" Type="http://schemas.openxmlformats.org/officeDocument/2006/relationships/hyperlink" Target="https://simbli.eboardsolutions.com/Policy/ViewPolicy.aspx?S=36030855&amp;revid=83z8UTtHyheSScyqZjrFTw==" TargetMode="External"/><Relationship Id="id37852584" Type="http://schemas.openxmlformats.org/officeDocument/2006/relationships/hyperlink" Target="https://simbli.eboardsolutions.com/Policy/ViewPolicy.aspx?S=36030855&amp;revid=PplusZ7o92iVjZp2qnp48Cgdg==" TargetMode="External"/><Relationship Id="id894459160" Type="http://schemas.openxmlformats.org/officeDocument/2006/relationships/hyperlink" Target="https://simbli.eboardsolutions.com/Policy/ViewPolicy.aspx?S=36030855&amp;revid=9xnplAplus8n2zEgGqVJvbB6w==" TargetMode="External"/><Relationship Id="id997929360" Type="http://schemas.openxmlformats.org/officeDocument/2006/relationships/hyperlink" Target="https://simbli.eboardsolutions.com/Policy/ViewPolicy.aspx?S=36030855&amp;revid=vdYQc58QslshK650B8C8Zyo7A==" TargetMode="External"/><Relationship Id="id995799474" Type="http://schemas.openxmlformats.org/officeDocument/2006/relationships/hyperlink" Target="https://simbli.eboardsolutions.com/Policy/ViewPolicy.aspx?S=36030855&amp;revid=VlVXslshs1LpWcDbn2qqplusOy7A==" TargetMode="External"/><Relationship Id="id276828348" Type="http://schemas.openxmlformats.org/officeDocument/2006/relationships/hyperlink" Target="https://simbli.eboardsolutions.com/Policy/ViewPolicy.aspx?S=36030855&amp;revid=VvmExio601ZZ4ZEz1vD81g==" TargetMode="External"/><Relationship Id="id366324700" Type="http://schemas.openxmlformats.org/officeDocument/2006/relationships/hyperlink" Target="https://simbli.eboardsolutions.com/Policy/ViewPolicy.aspx?S=36030855&amp;revid=Z4eCZBRaqfzFM5sHCQJY9A==" TargetMode="External"/><Relationship Id="id1308798387" Type="http://schemas.openxmlformats.org/officeDocument/2006/relationships/hyperlink" Target="https://simbli.eboardsolutions.com/Policy/ViewPolicy.aspx?S=36030855&amp;revid=mpokTrHJQTpziVOkADB0PA==" TargetMode="External"/><Relationship Id="id803727809" Type="http://schemas.openxmlformats.org/officeDocument/2006/relationships/hyperlink" Target="https://simbli.eboardsolutions.com/Policy/ViewPolicy.aspx?S=36030855&amp;revid=wB3oyPCFWtXKgbLkObOplusCQ==" TargetMode="External"/><Relationship Id="id1943235928" Type="http://schemas.openxmlformats.org/officeDocument/2006/relationships/hyperlink" Target="https://simbli.eboardsolutions.com/Policy/ViewPolicy.aspx?S=36030855&amp;revid=JgRETQQDULEimMEB8p2rWw==" TargetMode="External"/><Relationship Id="rId2" Type="http://schemas.openxmlformats.org/officeDocument/2006/relationships/customXml" Target="../customXml/item2.xml"/><Relationship Id="id1658359252" Type="http://schemas.openxmlformats.org/officeDocument/2006/relationships/aFChunk" Target="/word/afchunk.htm"/><Relationship Id="id1558403857" Type="http://schemas.openxmlformats.org/officeDocument/2006/relationships/hyperlink" Target="https://simbli.eboardsolutions.com/Policy/ViewPolicy.aspx?S=36030855&amp;revid=v0hjpCNIEyGnIsr6RzmSAw==" TargetMode="External"/><Relationship Id="id294973673" Type="http://schemas.openxmlformats.org/officeDocument/2006/relationships/hyperlink" Target="https://simbli.eboardsolutions.com/Policy/ViewPolicy.aspx?S=36030855&amp;revid=rplusxeLgC2OgRkja5bk5QslshqA==" TargetMode="External"/><Relationship Id="id157145323" Type="http://schemas.openxmlformats.org/officeDocument/2006/relationships/hyperlink" Target="https://simbli.eboardsolutions.com/Policy/ViewPolicy.aspx?S=36030855&amp;revid=RDPnyegfQRtXwtSplusT0c3Uw==" TargetMode="External"/><Relationship Id="id447231103" Type="http://schemas.openxmlformats.org/officeDocument/2006/relationships/hyperlink" Target="https://simbli.eboardsolutions.com/Policy/ViewPolicy.aspx?S=36030855&amp;revid=8QCQ7k3kvrQ2JFdAeEYB2g==" TargetMode="External"/><Relationship Id="id1635163214" Type="http://schemas.openxmlformats.org/officeDocument/2006/relationships/aFChunk" Target="/word/afchunk2.htm"/><Relationship Id="id2032464043" Type="http://schemas.openxmlformats.org/officeDocument/2006/relationships/hyperlink" Target="http://www.ndep.nih.gov" TargetMode="External"/><Relationship Id="id1272785890" Type="http://schemas.openxmlformats.org/officeDocument/2006/relationships/hyperlink" Target="https://simbli.eboardsolutions.com/Policy/ViewPolicy.aspx?S=36030855&amp;revid=zqRTH9VPTrhKmahZUn8aslshg==" TargetMode="External"/><Relationship Id="id474097514" Type="http://schemas.openxmlformats.org/officeDocument/2006/relationships/hyperlink" Target="https://simbli.eboardsolutions.com/Policy/ViewPolicy.aspx?S=36030855&amp;revid=qstmGOOTWWiQph0UkIofcg==" TargetMode="External"/><Relationship Id="id213055554" Type="http://schemas.openxmlformats.org/officeDocument/2006/relationships/hyperlink" Target="https://simbli.eboardsolutions.com/Policy/ViewPolicy.aspx?S=36030855&amp;revid=HLAhfmqm0chyHdbqSLcTzg==" TargetMode="External"/><Relationship Id="id2068346037" Type="http://schemas.openxmlformats.org/officeDocument/2006/relationships/hyperlink" Target="http://www.nhlbi.nih.gov/health/public/lung/index.htm#asthma" TargetMode="External"/><Relationship Id="id1075148473" Type="http://schemas.openxmlformats.org/officeDocument/2006/relationships/hyperlink" Target="http://www.cde.ca.gov/ls/he/hn" TargetMode="External"/><Relationship Id="id1947799767" Type="http://schemas.openxmlformats.org/officeDocument/2006/relationships/hyperlink" Target="https://simbli.eboardsolutions.com/Policy/ViewPolicy.aspx?S=36030855&amp;revid=wnZ8ypluswZTNYYDjTehipEcg==" TargetMode="External"/><Relationship Id="id342087073" Type="http://schemas.openxmlformats.org/officeDocument/2006/relationships/hyperlink" Target="https://simbli.eboardsolutions.com/Policy/ViewPolicy.aspx?S=36030855&amp;revid=BSRswan5tzMbq7LMRdlt9A==" TargetMode="External"/><Relationship Id="id1976316321" Type="http://schemas.openxmlformats.org/officeDocument/2006/relationships/hyperlink" Target="https://simbli.eboardsolutions.com/Policy/ViewPolicy.aspx?S=36030855&amp;revid=fr03uVqBa6ZXplus9v0UcHGQw==" TargetMode="External"/><Relationship Id="id1583596548" Type="http://schemas.openxmlformats.org/officeDocument/2006/relationships/hyperlink" Target="http://leginfo.legislature.ca.gov/faces/codes_displaySection.xhtml?sectionNum=4119.2.&amp;lawCode=BPC" TargetMode="External"/><Relationship Id="id1593399857" Type="http://schemas.openxmlformats.org/officeDocument/2006/relationships/hyperlink" Target="http://leginfo.legislature.ca.gov/faces/codes_displaySection.xhtml?sectionNum=4119.8.&amp;lawCode=BPC" TargetMode="External"/><Relationship Id="id276220850" Type="http://schemas.openxmlformats.org/officeDocument/2006/relationships/hyperlink" Target="http://www.diabetes.org" TargetMode="External"/><Relationship Id="id903924686" Type="http://schemas.openxmlformats.org/officeDocument/2006/relationships/hyperlink" Target="https://simbli.eboardsolutions.com/Policy/ViewPolicy.aspx?S=36030855&amp;revid=Pvo1PRnLio3tlaJeBywqGg==" TargetMode="External"/><Relationship Id="id2098597810" Type="http://schemas.openxmlformats.org/officeDocument/2006/relationships/hyperlink" Target="https://simbli.eboardsolutions.com/Policy/ViewPolicy.aspx?S=36030855&amp;revid=SBUoHZscDugrIGetkgpqRQ==" TargetMode="External"/><Relationship Id="id993711077" Type="http://schemas.openxmlformats.org/officeDocument/2006/relationships/hyperlink" Target="https://simbli.eboardsolutions.com/Policy/ViewPolicy.aspx?S=36030855&amp;revid=AqvvLX58MhDZU5pluscdL0ohQ==" TargetMode="External"/><Relationship Id="id746228281" Type="http://schemas.openxmlformats.org/officeDocument/2006/relationships/hyperlink" Target="https://simbli.eboardsolutions.com/Policy/ViewPolicy.aspx?S=36030855&amp;revid=slshBMTMtpCwBBfKhslshKj7KBwA==" TargetMode="External"/><Relationship Id="id1519367822" Type="http://schemas.openxmlformats.org/officeDocument/2006/relationships/hyperlink" Target="https://simbli.eboardsolutions.com/Policy/ViewPolicy.aspx?S=36030855&amp;revid=1uE1SYeARCrEZOYqXHAUzQ==" TargetMode="External"/><Relationship Id="id816375842" Type="http://schemas.openxmlformats.org/officeDocument/2006/relationships/aFChunk" Target="/word/afchunk3.htm"/><Relationship Id="id1672304755" Type="http://schemas.openxmlformats.org/officeDocument/2006/relationships/hyperlink" Target="https://simbli.eboardsolutions.com/Policy/ViewPolicy.aspx?S=36030855&amp;revid=TdDslshPM3FElcWplus1cDGhZCfQ==" TargetMode="External"/><Relationship Id="id998952040" Type="http://schemas.openxmlformats.org/officeDocument/2006/relationships/hyperlink" Target="https://simbli.eboardsolutions.com/Policy/ViewPolicy.aspx?S=36030855&amp;revid=R2sOzhydv7S3yougeNFlag==" TargetMode="External"/><Relationship Id="id68039933" Type="http://schemas.openxmlformats.org/officeDocument/2006/relationships/hyperlink" Target="https://simbli.eboardsolutions.com/Policy/ViewPolicy.aspx?S=36030855&amp;revid=6pxjfiENeArHTQ0Lt49UNg==" TargetMode="External"/><Relationship Id="id912283917" Type="http://schemas.openxmlformats.org/officeDocument/2006/relationships/hyperlink" Target="https://simbli.eboardsolutions.com/Policy/ViewPolicy.aspx?S=36030855&amp;revid=MJQZpvWMfiOe7slshSNWNvKCg==" TargetMode="External"/><Relationship Id="id1162254187" Type="http://schemas.openxmlformats.org/officeDocument/2006/relationships/hyperlink" Target="https://simbli.eboardsolutions.com/Policy/ViewPolicy.aspx?S=36030855&amp;revid=l1slshXNcJzBT1EIplust7AafZ0g==" TargetMode="External"/><Relationship Id="id562580712" Type="http://schemas.openxmlformats.org/officeDocument/2006/relationships/hyperlink" Target="https://simbli.eboardsolutions.com/Policy/ViewPolicy.aspx?S=36030855&amp;revid=ucjcyz0sIYLP5Vjm8tniBg==" TargetMode="External"/><Relationship Id="id1405845624" Type="http://schemas.openxmlformats.org/officeDocument/2006/relationships/hyperlink" Target="https://simbli.eboardsolutions.com/Policy/ViewPolicy.aspx?S=36030855&amp;revid=DSHDrDKQt9plusz22BoslshjgQyw==" TargetMode="External"/><Relationship Id="id1784150644" Type="http://schemas.openxmlformats.org/officeDocument/2006/relationships/hyperlink" Target="https://simbli.eboardsolutions.com/Policy/ViewPolicy.aspx?S=36030855&amp;revid=kzw1xBMajLydvyUH73nR0A==" TargetMode="External"/><Relationship Id="rId1" Type="http://schemas.openxmlformats.org/officeDocument/2006/relationships/customXml" Target="../customXml/item1.xml"/><Relationship Id="id673213240" Type="http://schemas.openxmlformats.org/officeDocument/2006/relationships/hyperlink" Target="http://leginfo.legislature.ca.gov/faces/codes_displayText.xhtml?division=2.&amp;chapter=6.&amp;lawCode=BPC&amp;article=1." TargetMode="External"/><Relationship Id="id207641817" Type="http://schemas.openxmlformats.org/officeDocument/2006/relationships/hyperlink" Target="https://legalservices.csba.org/" TargetMode="External"/><Relationship Id="id1591221343" Type="http://schemas.openxmlformats.org/officeDocument/2006/relationships/hyperlink" Target="https://simbli.eboardsolutions.com/Policy/ViewPolicy.aspx?S=36030855&amp;revid=U1joq96T1VryuJDYrzGpyQ==" TargetMode="External"/><Relationship Id="id1096352690" Type="http://schemas.openxmlformats.org/officeDocument/2006/relationships/hyperlink" Target="https://simbli.eboardsolutions.com/Policy/ViewPolicy.aspx?S=36030855&amp;revid=plusFbslshDd5b2uysEZbcejUupA==" TargetMode="External"/><Relationship Id="id723822597" Type="http://schemas.openxmlformats.org/officeDocument/2006/relationships/hyperlink" Target="https://simbli.eboardsolutions.com/Policy/ViewPolicy.aspx?S=36030855&amp;revid=GnplusEeg4OwP82YslshCfUJFplus8w==" TargetMode="External"/><Relationship Id="id1313708719" Type="http://schemas.openxmlformats.org/officeDocument/2006/relationships/hyperlink" Target="https://simbli.eboardsolutions.com/Policy/ViewPolicy.aspx?S=36030855&amp;revid=slshcxx9vjrqAIutrhkXSnLkg==" TargetMode="External"/><Relationship Id="R104e002b4e70418e" Type="http://schemas.openxmlformats.org/officeDocument/2006/relationships/image" Target="/media/image.jpg"/><Relationship Id="id148173298" Type="http://schemas.openxmlformats.org/officeDocument/2006/relationships/hyperlink" Target="http://leginfo.legislature.ca.gov/faces/codes_displayexpandedbranch.xhtml?lawCode=BPC&amp;division=2.&amp;title=&amp;part=&amp;chapter=7.7.&amp;article=1.&amp;goUp=Y" TargetMode="External"/><Relationship Id="id864767267" Type="http://schemas.openxmlformats.org/officeDocument/2006/relationships/hyperlink" Target="http://www.csba.org" TargetMode="External"/><Relationship Id="id603671590" Type="http://schemas.openxmlformats.org/officeDocument/2006/relationships/hyperlink" Target="https://simbli.eboardsolutions.com/Policy/ViewPolicy.aspx?S=36030855&amp;revid=w3AXoA8vl7AC7HLfttplusmjA==" TargetMode="External"/><Relationship Id="id1582206834" Type="http://schemas.openxmlformats.org/officeDocument/2006/relationships/hyperlink" Target="https://simbli.eboardsolutions.com/Policy/ViewPolicy.aspx?S=36030855&amp;revid=USmVbzQYX6oQkJ9gWBVZkg==" TargetMode="External"/><Relationship Id="id977004665" Type="http://schemas.openxmlformats.org/officeDocument/2006/relationships/hyperlink" Target="https://simbli.eboardsolutions.com/Policy/ViewPolicy.aspx?S=36030855&amp;revid=DILuIUSJFtLZbplusslshm4QQhPg==" TargetMode="External"/><Relationship Id="id1188157162" Type="http://schemas.openxmlformats.org/officeDocument/2006/relationships/hyperlink" Target="https://simbli.eboardsolutions.com/Policy/ViewPolicy.aspx?S=36030855&amp;revid=dsN81evOIfdNLM5PT1incw==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43BEE6376D4B98686A034D2931A5" ma:contentTypeVersion="16" ma:contentTypeDescription="Create a new document." ma:contentTypeScope="" ma:versionID="6aae9eb630b3aeb00b1889b7471a04e3">
  <xsd:schema xmlns:xsd="http://www.w3.org/2001/XMLSchema" xmlns:xs="http://www.w3.org/2001/XMLSchema" xmlns:p="http://schemas.microsoft.com/office/2006/metadata/properties" xmlns:ns2="b3a2de4e-b5cb-419d-9300-4df2bed18abb" xmlns:ns3="a7f2c008-7e27-4c6b-9250-b94afd8df8b9" targetNamespace="http://schemas.microsoft.com/office/2006/metadata/properties" ma:root="true" ma:fieldsID="71d9153499fa08c8300ad85ad3f7f185" ns2:_="" ns3:_="">
    <xsd:import namespace="b3a2de4e-b5cb-419d-9300-4df2bed18abb"/>
    <xsd:import namespace="a7f2c008-7e27-4c6b-9250-b94afd8df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2de4e-b5cb-419d-9300-4df2bed18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50d474-c9fd-4dd1-9807-7e2941ec0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2c008-7e27-4c6b-9250-b94afd8df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ee3b9-f4e9-48bf-b6e4-364a8fb6362c}" ma:internalName="TaxCatchAll" ma:showField="CatchAllData" ma:web="a7f2c008-7e27-4c6b-9250-b94afd8df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847B2-56D8-42B0-ABB8-28D37CA2F252}"/>
</file>

<file path=customXml/itemProps2.xml><?xml version="1.0" encoding="utf-8"?>
<ds:datastoreItem xmlns:ds="http://schemas.openxmlformats.org/officeDocument/2006/customXml" ds:itemID="{D9948CA6-1F8F-42CB-AEAA-ECFB2E906C79}"/>
</file>